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6C48" w14:textId="68A5F155" w:rsidR="00EC2B9D" w:rsidRDefault="00EC2B9D" w:rsidP="00F437B0">
      <w:pPr>
        <w:shd w:val="clear" w:color="auto" w:fill="FFFFFF"/>
        <w:spacing w:after="0" w:line="240" w:lineRule="auto"/>
        <w:jc w:val="center"/>
        <w:outlineLvl w:val="0"/>
        <w:rPr>
          <w:rFonts w:ascii="Oswald-Regular" w:eastAsia="Times New Roman" w:hAnsi="Oswald-Regular" w:cs="Times New Roman"/>
          <w:b/>
          <w:bCs/>
          <w:color w:val="000000"/>
          <w:kern w:val="36"/>
          <w:sz w:val="48"/>
          <w:szCs w:val="48"/>
          <w:lang w:val="es-ES_tradnl" w:eastAsia="es-CL"/>
        </w:rPr>
      </w:pPr>
      <w:r>
        <w:rPr>
          <w:rFonts w:ascii="Oswald-Regular" w:eastAsia="Times New Roman" w:hAnsi="Oswald-Regular" w:cs="Times New Roman"/>
          <w:b/>
          <w:bCs/>
          <w:noProof/>
          <w:color w:val="000000"/>
          <w:kern w:val="36"/>
          <w:sz w:val="48"/>
          <w:szCs w:val="48"/>
          <w:lang w:eastAsia="es-CL"/>
        </w:rPr>
        <w:drawing>
          <wp:inline distT="0" distB="0" distL="0" distR="0" wp14:anchorId="412845E3" wp14:editId="3F1ED957">
            <wp:extent cx="1685776" cy="89305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94" cy="89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FB8B8" w14:textId="77777777" w:rsidR="00F437B0" w:rsidRDefault="00F437B0" w:rsidP="001D6FF9">
      <w:pPr>
        <w:shd w:val="clear" w:color="auto" w:fill="FFFFFF"/>
        <w:spacing w:after="0" w:line="240" w:lineRule="auto"/>
        <w:jc w:val="center"/>
        <w:outlineLvl w:val="0"/>
        <w:rPr>
          <w:rFonts w:ascii="Oswald-Regular" w:eastAsia="Times New Roman" w:hAnsi="Oswald-Regular" w:cs="Times New Roman"/>
          <w:b/>
          <w:bCs/>
          <w:color w:val="000000"/>
          <w:kern w:val="36"/>
          <w:sz w:val="48"/>
          <w:szCs w:val="48"/>
          <w:lang w:val="es-ES_tradnl" w:eastAsia="es-CL"/>
        </w:rPr>
      </w:pPr>
    </w:p>
    <w:p w14:paraId="584FFD63" w14:textId="77777777" w:rsidR="00F42B9B" w:rsidRPr="001D6FF9" w:rsidRDefault="007F26D5" w:rsidP="001D6FF9">
      <w:pPr>
        <w:shd w:val="clear" w:color="auto" w:fill="FFFFFF"/>
        <w:spacing w:after="0" w:line="240" w:lineRule="auto"/>
        <w:jc w:val="center"/>
        <w:outlineLvl w:val="0"/>
        <w:rPr>
          <w:rFonts w:ascii="Oswald-Regular" w:eastAsia="Times New Roman" w:hAnsi="Oswald-Regular" w:cs="Times New Roman"/>
          <w:b/>
          <w:bCs/>
          <w:color w:val="000000"/>
          <w:kern w:val="36"/>
          <w:sz w:val="48"/>
          <w:szCs w:val="48"/>
          <w:lang w:val="es-ES_tradnl" w:eastAsia="es-CL"/>
        </w:rPr>
      </w:pPr>
      <w:r w:rsidRPr="001D6FF9">
        <w:rPr>
          <w:rFonts w:ascii="Oswald-Regular" w:eastAsia="Times New Roman" w:hAnsi="Oswald-Regular" w:cs="Times New Roman"/>
          <w:b/>
          <w:bCs/>
          <w:color w:val="000000"/>
          <w:kern w:val="36"/>
          <w:sz w:val="48"/>
          <w:szCs w:val="48"/>
          <w:lang w:val="es-ES_tradnl" w:eastAsia="es-CL"/>
        </w:rPr>
        <w:t>Abierta convocatoria de Teatro y educación artística en Espacio Diana.</w:t>
      </w:r>
    </w:p>
    <w:p w14:paraId="0FB8B534" w14:textId="77777777" w:rsidR="00F42B9B" w:rsidRPr="001D6FF9" w:rsidRDefault="00F42B9B" w:rsidP="001D6FF9">
      <w:pPr>
        <w:shd w:val="clear" w:color="auto" w:fill="FFFFFF"/>
        <w:spacing w:after="0" w:line="240" w:lineRule="auto"/>
        <w:jc w:val="both"/>
        <w:outlineLvl w:val="0"/>
        <w:rPr>
          <w:rFonts w:ascii="Oswald-Regular" w:eastAsia="Times New Roman" w:hAnsi="Oswald-Regular" w:cs="Times New Roman"/>
          <w:b/>
          <w:bCs/>
          <w:color w:val="000000"/>
          <w:kern w:val="36"/>
          <w:sz w:val="48"/>
          <w:szCs w:val="48"/>
          <w:lang w:val="es-ES_tradnl" w:eastAsia="es-CL"/>
        </w:rPr>
      </w:pPr>
    </w:p>
    <w:p w14:paraId="3C0C577E" w14:textId="2F1658D0" w:rsidR="007F418D" w:rsidRPr="001D6FF9" w:rsidRDefault="007F418D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La crisis sanitaria mundial en la que nos encontramos nos ha llevado a la permanente búsqueda de nuevas formas de trabajo, teniendo que ampliar nuestros horizontes de producciones artísticas, es por eso que 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la ONG Escuela de Artes Menores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junto a la Fundación Diana, promueven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el proyecto educacional 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denominado: </w:t>
      </w:r>
      <w:r w:rsidR="00E661F9" w:rsidRPr="001D6FF9">
        <w:rPr>
          <w:rFonts w:ascii="Soberana Sans Light" w:eastAsia="Times New Roman" w:hAnsi="Soberana Sans Light" w:cs="Times New Roman" w:hint="eastAsia"/>
          <w:color w:val="222222"/>
          <w:sz w:val="21"/>
          <w:szCs w:val="21"/>
          <w:lang w:val="es-ES_tradnl" w:eastAsia="es-CL"/>
        </w:rPr>
        <w:t>“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Poéticas de Amor y Juego</w:t>
      </w:r>
      <w:r w:rsidR="00E661F9" w:rsidRPr="001D6FF9">
        <w:rPr>
          <w:rFonts w:ascii="Soberana Sans Light" w:eastAsia="Times New Roman" w:hAnsi="Soberana Sans Light" w:cs="Times New Roman" w:hint="eastAsia"/>
          <w:color w:val="222222"/>
          <w:sz w:val="21"/>
          <w:szCs w:val="21"/>
          <w:lang w:val="es-ES_tradnl" w:eastAsia="es-CL"/>
        </w:rPr>
        <w:t>”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. 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Instancia donde se desarrollan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experiencias digitales /o presenciales dependiendo de las normas sanitarias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vigentes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, 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y el cuidado y </w:t>
      </w:r>
      <w:r w:rsidR="001D6F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compromiso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con creadores nacionales.</w:t>
      </w:r>
    </w:p>
    <w:p w14:paraId="4085612D" w14:textId="77777777" w:rsidR="007F418D" w:rsidRPr="001D6FF9" w:rsidRDefault="007F418D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</w:p>
    <w:p w14:paraId="57EDE479" w14:textId="3941F8BF" w:rsidR="00F42B9B" w:rsidRPr="001D6FF9" w:rsidRDefault="00E661F9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La presente</w:t>
      </w:r>
      <w:r w:rsidR="007F26D5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convocatoria está </w:t>
      </w:r>
      <w:r w:rsidR="007F26D5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dirigida a grupos 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artísticos </w:t>
      </w:r>
      <w:r w:rsidR="007F26D5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profe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sionales que podrán postular sus </w:t>
      </w:r>
      <w:r w:rsidR="007F26D5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proyecto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s artísticos educativos para colegio, empresas y docentes. </w:t>
      </w:r>
    </w:p>
    <w:p w14:paraId="5C62C9BA" w14:textId="77777777" w:rsidR="00182FE1" w:rsidRPr="001D6FF9" w:rsidRDefault="00182FE1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</w:p>
    <w:p w14:paraId="3536E36F" w14:textId="12A81ADC" w:rsidR="00F42B9B" w:rsidRPr="001D6FF9" w:rsidRDefault="00E32E73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Los proyectos se recibirán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desde el 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22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de febrero </w:t>
      </w:r>
      <w:r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al 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31 de marzo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de 2021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.</w:t>
      </w:r>
    </w:p>
    <w:p w14:paraId="7C00B08B" w14:textId="77777777" w:rsidR="001E010D" w:rsidRPr="001D6FF9" w:rsidRDefault="001E010D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</w:p>
    <w:p w14:paraId="4181C692" w14:textId="521233A6" w:rsidR="001E010D" w:rsidRPr="001D6FF9" w:rsidRDefault="00E661F9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El objetivo de la 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convocatoria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es </w:t>
      </w:r>
      <w:r w:rsidR="001D6F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articular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una 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cartelera de proyectos artísticos educacionales, </w:t>
      </w:r>
      <w:r w:rsidR="00C45BCC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a fin de difundir y promocionar bienes y servicios educacionales en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empresas, colegios, docentes</w:t>
      </w:r>
      <w:r w:rsidR="007F418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,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municipios, entre otros.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Para lograr lo anterior, 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se recibirán proyectos en 2 modalidades, la</w:t>
      </w:r>
      <w:r w:rsidR="00E32E73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p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rimera</w:t>
      </w:r>
      <w:r w:rsidR="00E32E73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para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compañías educacionales que </w:t>
      </w:r>
      <w:r w:rsidR="00835881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posean material audiovisual</w:t>
      </w:r>
      <w:r w:rsidR="00E32E73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en alta definición</w:t>
      </w:r>
      <w:r w:rsidR="00835881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, y la segunda modalidad es </w:t>
      </w:r>
      <w:r w:rsidR="00E32E73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de </w:t>
      </w:r>
      <w:r w:rsidR="00835881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coproducción, en la cual se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llevará a cabo la 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digitalización y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registro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de cada o</w:t>
      </w:r>
      <w:r w:rsidR="00835881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bra, taller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o </w:t>
      </w:r>
      <w:r w:rsidR="00835881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proyecto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, 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materializándose un producto de alta definición. T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rabajos 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que posteriormente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ser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án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exhibido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s 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en medios digitales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, </w:t>
      </w:r>
      <w:r w:rsidR="00835881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y/o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en el caso de tratarse de actividades 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presencial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es, </w:t>
      </w:r>
      <w:r w:rsidR="00C45BCC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se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contempla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la circulación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de las mismas en el Centro </w:t>
      </w:r>
      <w:r w:rsidR="001D6F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Cultural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Espacio Diana, o en los lugares o establecimientos previamente acordados.</w:t>
      </w:r>
    </w:p>
    <w:p w14:paraId="307BF70F" w14:textId="77777777" w:rsidR="000B4069" w:rsidRDefault="000B4069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</w:p>
    <w:p w14:paraId="555EC02A" w14:textId="64F913AE" w:rsidR="00F42B9B" w:rsidRPr="001D6FF9" w:rsidRDefault="00C45BCC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Una vez recepcionadas las propuestas, estas serán evaluadas conjuntamente por el equipo de educación de la ONG Escuela de Artes Menores y la Fundación Diana. Informándose los resultados en el plazo de 21 días corridos posterior al cierre de la convocatoria. 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Los grupos y/</w:t>
      </w:r>
      <w:r w:rsidR="001D6F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o colectivos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selec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cionados serán parte 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del catálogo de obras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para las 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modalidades presenciales y/o online 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del Centro Cultural Espacio Diana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. Se privilegiaran los colectivos cuya 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puesta en escena 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planteé un discurso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pertinente y comprometido con el público al que va dirigido, el respeto a su inteligencia y sensibilidad, 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además de su trayectoria.</w:t>
      </w:r>
    </w:p>
    <w:p w14:paraId="5B567196" w14:textId="77777777" w:rsidR="00F42B9B" w:rsidRPr="001D6FF9" w:rsidRDefault="00F42B9B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</w:p>
    <w:p w14:paraId="1D2CE870" w14:textId="2BB34467" w:rsidR="00EC2B9D" w:rsidRDefault="00182FE1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Más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información</w:t>
      </w:r>
      <w:r w:rsidR="007F26D5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a través del sitio </w:t>
      </w:r>
      <w:hyperlink r:id="rId9" w:history="1">
        <w:r w:rsidR="001E010D" w:rsidRPr="001D6FF9">
          <w:rPr>
            <w:rStyle w:val="Hipervnculo"/>
            <w:rFonts w:ascii="Soberana Sans Light" w:eastAsia="Times New Roman" w:hAnsi="Soberana Sans Light" w:cs="Times New Roman"/>
            <w:sz w:val="21"/>
            <w:szCs w:val="21"/>
            <w:lang w:val="es-ES_tradnl" w:eastAsia="es-CL"/>
          </w:rPr>
          <w:t>www.espaciodiana.cl</w:t>
        </w:r>
      </w:hyperlink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o al mail </w:t>
      </w:r>
      <w:hyperlink r:id="rId10" w:history="1">
        <w:r w:rsidR="00EC2B9D" w:rsidRPr="00DD7E58">
          <w:rPr>
            <w:rStyle w:val="Hipervnculo"/>
            <w:rFonts w:ascii="Soberana Sans Light" w:eastAsia="Times New Roman" w:hAnsi="Soberana Sans Light" w:cs="Times New Roman"/>
            <w:sz w:val="21"/>
            <w:szCs w:val="21"/>
            <w:lang w:val="es-ES_tradnl" w:eastAsia="es-CL"/>
          </w:rPr>
          <w:t>programacion@espaciodiana.cl</w:t>
        </w:r>
      </w:hyperlink>
    </w:p>
    <w:p w14:paraId="593B363A" w14:textId="40189741" w:rsidR="00EC2B9D" w:rsidRPr="001D6FF9" w:rsidRDefault="00EC2B9D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</w:p>
    <w:p w14:paraId="0EEBF1F3" w14:textId="77777777" w:rsidR="001E010D" w:rsidRPr="001D6FF9" w:rsidRDefault="001E010D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</w:p>
    <w:p w14:paraId="0CAD9FF8" w14:textId="193A7F44" w:rsidR="00712391" w:rsidRPr="001D6FF9" w:rsidRDefault="00F437B0" w:rsidP="00C706A0">
      <w:pPr>
        <w:jc w:val="center"/>
        <w:rPr>
          <w:lang w:val="es-ES_tradnl"/>
        </w:rPr>
      </w:pPr>
      <w:r>
        <w:rPr>
          <w:noProof/>
          <w:lang w:eastAsia="es-CL"/>
        </w:rPr>
        <w:drawing>
          <wp:inline distT="0" distB="0" distL="0" distR="0" wp14:anchorId="38E25FAD" wp14:editId="4FEBFF70">
            <wp:extent cx="1021080" cy="926592"/>
            <wp:effectExtent l="0" t="0" r="7620" b="698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em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03" cy="9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6A0">
        <w:rPr>
          <w:lang w:val="es-ES_tradnl"/>
        </w:rPr>
        <w:t xml:space="preserve">                 </w:t>
      </w:r>
      <w:r w:rsidR="00C706A0">
        <w:rPr>
          <w:noProof/>
          <w:lang w:eastAsia="es-CL"/>
        </w:rPr>
        <w:drawing>
          <wp:inline distT="0" distB="0" distL="0" distR="0" wp14:anchorId="6777A758" wp14:editId="2C9C7ECD">
            <wp:extent cx="1018295" cy="89916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597" cy="90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6A0">
        <w:rPr>
          <w:noProof/>
          <w:lang w:eastAsia="es-CL"/>
        </w:rPr>
        <w:t xml:space="preserve">            </w:t>
      </w:r>
      <w:r w:rsidR="00C706A0">
        <w:rPr>
          <w:noProof/>
          <w:lang w:eastAsia="es-CL"/>
        </w:rPr>
        <w:drawing>
          <wp:inline distT="0" distB="0" distL="0" distR="0" wp14:anchorId="0CC282DC" wp14:editId="5F3E6666">
            <wp:extent cx="969645" cy="688975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2391" w:rsidRPr="001D6F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12AA" w14:textId="77777777" w:rsidR="00CF4521" w:rsidRDefault="00CF4521" w:rsidP="00EC2B9D">
      <w:pPr>
        <w:spacing w:after="0" w:line="240" w:lineRule="auto"/>
      </w:pPr>
      <w:r>
        <w:separator/>
      </w:r>
    </w:p>
  </w:endnote>
  <w:endnote w:type="continuationSeparator" w:id="0">
    <w:p w14:paraId="74039B64" w14:textId="77777777" w:rsidR="00CF4521" w:rsidRDefault="00CF4521" w:rsidP="00EC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-Regular">
    <w:altName w:val="Times New Roman"/>
    <w:charset w:val="00"/>
    <w:family w:val="roman"/>
    <w:notTrueType/>
    <w:pitch w:val="default"/>
  </w:font>
  <w:font w:name="Soberana Sans Light">
    <w:altName w:val="Times New Roman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6354" w14:textId="77777777" w:rsidR="00CF4521" w:rsidRDefault="00CF4521" w:rsidP="00EC2B9D">
      <w:pPr>
        <w:spacing w:after="0" w:line="240" w:lineRule="auto"/>
      </w:pPr>
      <w:r>
        <w:separator/>
      </w:r>
    </w:p>
  </w:footnote>
  <w:footnote w:type="continuationSeparator" w:id="0">
    <w:p w14:paraId="36E137C9" w14:textId="77777777" w:rsidR="00CF4521" w:rsidRDefault="00CF4521" w:rsidP="00EC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B7DF0"/>
    <w:multiLevelType w:val="multilevel"/>
    <w:tmpl w:val="717C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E1AE9"/>
    <w:multiLevelType w:val="multilevel"/>
    <w:tmpl w:val="005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6D5"/>
    <w:rsid w:val="000009C8"/>
    <w:rsid w:val="000B4069"/>
    <w:rsid w:val="00182FE1"/>
    <w:rsid w:val="001D6FF9"/>
    <w:rsid w:val="001E010D"/>
    <w:rsid w:val="00444120"/>
    <w:rsid w:val="005E32FF"/>
    <w:rsid w:val="00712391"/>
    <w:rsid w:val="007F26D5"/>
    <w:rsid w:val="007F418D"/>
    <w:rsid w:val="00835881"/>
    <w:rsid w:val="00BC1D9B"/>
    <w:rsid w:val="00C45BCC"/>
    <w:rsid w:val="00C706A0"/>
    <w:rsid w:val="00CF4521"/>
    <w:rsid w:val="00E32E73"/>
    <w:rsid w:val="00E661F9"/>
    <w:rsid w:val="00EC2B9D"/>
    <w:rsid w:val="00F42B9B"/>
    <w:rsid w:val="00F4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A38B28"/>
  <w15:docId w15:val="{15797927-ADFD-EF48-BCCC-7252BCB9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B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B9D"/>
  </w:style>
  <w:style w:type="paragraph" w:styleId="Piedepgina">
    <w:name w:val="footer"/>
    <w:basedOn w:val="Normal"/>
    <w:link w:val="PiedepginaCar"/>
    <w:uiPriority w:val="99"/>
    <w:unhideWhenUsed/>
    <w:rsid w:val="00EC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9D"/>
  </w:style>
  <w:style w:type="paragraph" w:styleId="Textodeglobo">
    <w:name w:val="Balloon Text"/>
    <w:basedOn w:val="Normal"/>
    <w:link w:val="TextodegloboCar"/>
    <w:uiPriority w:val="99"/>
    <w:semiHidden/>
    <w:unhideWhenUsed/>
    <w:rsid w:val="00EC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4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pn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programacion@espaciodiana.cl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espaciodiana.cl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CFFA-FCB0-4345-AE3A-06C67AE4E1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Martinez</dc:creator>
  <cp:lastModifiedBy>Juan Pablo Sanguinetti</cp:lastModifiedBy>
  <cp:revision>2</cp:revision>
  <dcterms:created xsi:type="dcterms:W3CDTF">2021-02-23T12:44:00Z</dcterms:created>
  <dcterms:modified xsi:type="dcterms:W3CDTF">2021-02-23T12:44:00Z</dcterms:modified>
</cp:coreProperties>
</file>